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563" w:type="dxa"/>
        <w:jc w:val="center"/>
        <w:tblLook w:val="04A0"/>
      </w:tblPr>
      <w:tblGrid>
        <w:gridCol w:w="7366"/>
        <w:gridCol w:w="3197"/>
      </w:tblGrid>
      <w:tr w:rsidR="00971906" w:rsidTr="00437BAE">
        <w:trPr>
          <w:jc w:val="center"/>
        </w:trPr>
        <w:tc>
          <w:tcPr>
            <w:tcW w:w="7366" w:type="dxa"/>
          </w:tcPr>
          <w:p w:rsidR="004D2CE8" w:rsidRPr="004D2CE8" w:rsidRDefault="004D2CE8" w:rsidP="004D2CE8">
            <w:pPr>
              <w:autoSpaceDE w:val="0"/>
              <w:autoSpaceDN w:val="0"/>
              <w:adjustRightInd w:val="0"/>
              <w:spacing w:after="0" w:line="240" w:lineRule="auto"/>
              <w:rPr>
                <w:rFonts w:asciiTheme="majorBidi" w:eastAsiaTheme="minorEastAsia" w:hAnsiTheme="majorBidi" w:cstheme="majorBidi"/>
                <w:sz w:val="24"/>
                <w:szCs w:val="24"/>
              </w:rPr>
            </w:pPr>
            <w:r w:rsidRPr="004D2CE8">
              <w:rPr>
                <w:rFonts w:asciiTheme="majorBidi" w:eastAsiaTheme="minorEastAsia" w:hAnsiTheme="majorBidi" w:cstheme="majorBidi"/>
                <w:sz w:val="24"/>
                <w:szCs w:val="24"/>
              </w:rPr>
              <w:t>James Dooley, Martin Henson, Vic Callaghan and</w:t>
            </w:r>
          </w:p>
          <w:p w:rsidR="004D2CE8" w:rsidRPr="004D2CE8" w:rsidRDefault="004D2CE8" w:rsidP="004D2CE8">
            <w:pPr>
              <w:autoSpaceDE w:val="0"/>
              <w:autoSpaceDN w:val="0"/>
              <w:adjustRightInd w:val="0"/>
              <w:spacing w:after="0" w:line="240" w:lineRule="auto"/>
              <w:rPr>
                <w:rFonts w:asciiTheme="majorBidi" w:eastAsiaTheme="minorEastAsia" w:hAnsiTheme="majorBidi" w:cstheme="majorBidi"/>
                <w:sz w:val="24"/>
                <w:szCs w:val="24"/>
              </w:rPr>
            </w:pPr>
            <w:r w:rsidRPr="004D2CE8">
              <w:rPr>
                <w:rFonts w:asciiTheme="majorBidi" w:eastAsiaTheme="minorEastAsia" w:hAnsiTheme="majorBidi" w:cstheme="majorBidi"/>
                <w:sz w:val="24"/>
                <w:szCs w:val="24"/>
              </w:rPr>
              <w:t xml:space="preserve">Hani </w:t>
            </w:r>
            <w:proofErr w:type="spellStart"/>
            <w:r w:rsidRPr="004D2CE8">
              <w:rPr>
                <w:rFonts w:asciiTheme="majorBidi" w:eastAsiaTheme="minorEastAsia" w:hAnsiTheme="majorBidi" w:cstheme="majorBidi"/>
                <w:sz w:val="24"/>
                <w:szCs w:val="24"/>
              </w:rPr>
              <w:t>Hagras</w:t>
            </w:r>
            <w:proofErr w:type="spellEnd"/>
            <w:r w:rsidRPr="004D2CE8">
              <w:rPr>
                <w:rFonts w:asciiTheme="majorBidi" w:eastAsiaTheme="minorEastAsia" w:hAnsiTheme="majorBidi" w:cstheme="majorBidi"/>
                <w:sz w:val="24"/>
                <w:szCs w:val="24"/>
              </w:rPr>
              <w:t xml:space="preserve">, </w:t>
            </w:r>
            <w:proofErr w:type="spellStart"/>
            <w:r w:rsidRPr="004D2CE8">
              <w:rPr>
                <w:rFonts w:asciiTheme="majorBidi" w:eastAsiaTheme="minorEastAsia" w:hAnsiTheme="majorBidi" w:cstheme="majorBidi"/>
                <w:sz w:val="24"/>
                <w:szCs w:val="24"/>
              </w:rPr>
              <w:t>Daniyal</w:t>
            </w:r>
            <w:proofErr w:type="spellEnd"/>
            <w:r w:rsidRPr="004D2CE8">
              <w:rPr>
                <w:rFonts w:asciiTheme="majorBidi" w:eastAsiaTheme="minorEastAsia" w:hAnsiTheme="majorBidi" w:cstheme="majorBidi"/>
                <w:sz w:val="24"/>
                <w:szCs w:val="24"/>
              </w:rPr>
              <w:t xml:space="preserve"> Al-</w:t>
            </w:r>
            <w:proofErr w:type="spellStart"/>
            <w:r w:rsidRPr="004D2CE8">
              <w:rPr>
                <w:rFonts w:asciiTheme="majorBidi" w:eastAsiaTheme="minorEastAsia" w:hAnsiTheme="majorBidi" w:cstheme="majorBidi"/>
                <w:sz w:val="24"/>
                <w:szCs w:val="24"/>
              </w:rPr>
              <w:t>Ghazzawi</w:t>
            </w:r>
            <w:proofErr w:type="spellEnd"/>
            <w:r w:rsidRPr="004D2CE8">
              <w:rPr>
                <w:rFonts w:asciiTheme="majorBidi" w:eastAsiaTheme="minorEastAsia" w:hAnsiTheme="majorBidi" w:cstheme="majorBidi"/>
                <w:sz w:val="24"/>
                <w:szCs w:val="24"/>
              </w:rPr>
              <w:t xml:space="preserve">, </w:t>
            </w:r>
            <w:proofErr w:type="spellStart"/>
            <w:r w:rsidRPr="004D2CE8">
              <w:rPr>
                <w:rFonts w:asciiTheme="majorBidi" w:eastAsiaTheme="minorEastAsia" w:hAnsiTheme="majorBidi" w:cstheme="majorBidi"/>
                <w:sz w:val="24"/>
                <w:szCs w:val="24"/>
              </w:rPr>
              <w:t>Areej</w:t>
            </w:r>
            <w:proofErr w:type="spellEnd"/>
            <w:r w:rsidRPr="004D2CE8">
              <w:rPr>
                <w:rFonts w:asciiTheme="majorBidi" w:eastAsiaTheme="minorEastAsia" w:hAnsiTheme="majorBidi" w:cstheme="majorBidi"/>
                <w:sz w:val="24"/>
                <w:szCs w:val="24"/>
              </w:rPr>
              <w:t xml:space="preserve"> </w:t>
            </w:r>
            <w:proofErr w:type="spellStart"/>
            <w:r w:rsidRPr="004D2CE8">
              <w:rPr>
                <w:rFonts w:asciiTheme="majorBidi" w:eastAsiaTheme="minorEastAsia" w:hAnsiTheme="majorBidi" w:cstheme="majorBidi"/>
                <w:sz w:val="24"/>
                <w:szCs w:val="24"/>
              </w:rPr>
              <w:t>Malibari</w:t>
            </w:r>
            <w:proofErr w:type="spellEnd"/>
            <w:r w:rsidRPr="004D2CE8">
              <w:rPr>
                <w:rFonts w:asciiTheme="majorBidi" w:eastAsiaTheme="minorEastAsia" w:hAnsiTheme="majorBidi" w:cstheme="majorBidi"/>
                <w:sz w:val="24"/>
                <w:szCs w:val="24"/>
              </w:rPr>
              <w:t>, Mohammed</w:t>
            </w:r>
          </w:p>
          <w:p w:rsidR="00971906" w:rsidRPr="004D2CE8" w:rsidRDefault="004D2CE8" w:rsidP="004D2CE8">
            <w:pPr>
              <w:spacing w:after="0" w:line="240" w:lineRule="auto"/>
              <w:rPr>
                <w:rFonts w:asciiTheme="majorBidi" w:eastAsiaTheme="minorEastAsia" w:hAnsiTheme="majorBidi" w:cstheme="majorBidi"/>
                <w:sz w:val="24"/>
                <w:szCs w:val="24"/>
              </w:rPr>
            </w:pPr>
            <w:r w:rsidRPr="004D2CE8">
              <w:rPr>
                <w:rFonts w:asciiTheme="majorBidi" w:eastAsiaTheme="minorEastAsia" w:hAnsiTheme="majorBidi" w:cstheme="majorBidi"/>
                <w:sz w:val="24"/>
                <w:szCs w:val="24"/>
              </w:rPr>
              <w:t>Al-Haddad and Abdullah Al-Malaise Al-</w:t>
            </w:r>
            <w:proofErr w:type="spellStart"/>
            <w:r w:rsidRPr="004D2CE8">
              <w:rPr>
                <w:rFonts w:asciiTheme="majorBidi" w:eastAsiaTheme="minorEastAsia" w:hAnsiTheme="majorBidi" w:cstheme="majorBidi"/>
                <w:sz w:val="24"/>
                <w:szCs w:val="24"/>
              </w:rPr>
              <w:t>Ghamdi</w:t>
            </w:r>
            <w:proofErr w:type="spellEnd"/>
          </w:p>
        </w:tc>
        <w:tc>
          <w:tcPr>
            <w:tcW w:w="3197" w:type="dxa"/>
          </w:tcPr>
          <w:p w:rsidR="00971906" w:rsidRDefault="00971906" w:rsidP="00476981">
            <w:pPr>
              <w:bidi/>
              <w:spacing w:after="0"/>
              <w:jc w:val="right"/>
              <w:rPr>
                <w:rFonts w:asciiTheme="majorBidi" w:hAnsiTheme="majorBidi" w:cstheme="majorBidi"/>
                <w:sz w:val="26"/>
                <w:szCs w:val="26"/>
              </w:rPr>
            </w:pPr>
            <w:r>
              <w:rPr>
                <w:rFonts w:asciiTheme="majorBidi" w:hAnsiTheme="majorBidi" w:cstheme="majorBidi"/>
                <w:sz w:val="26"/>
                <w:szCs w:val="26"/>
              </w:rPr>
              <w:t>Researcher/s</w:t>
            </w:r>
          </w:p>
        </w:tc>
      </w:tr>
      <w:tr w:rsidR="00971906" w:rsidTr="00437BAE">
        <w:trPr>
          <w:jc w:val="center"/>
        </w:trPr>
        <w:tc>
          <w:tcPr>
            <w:tcW w:w="7366" w:type="dxa"/>
          </w:tcPr>
          <w:p w:rsidR="00971906" w:rsidRPr="006065AA" w:rsidRDefault="004314DD" w:rsidP="00887FC4">
            <w:pPr>
              <w:pStyle w:val="Style"/>
              <w:bidi/>
              <w:rPr>
                <w:rFonts w:asciiTheme="majorBidi" w:hAnsiTheme="majorBidi" w:cstheme="majorBidi"/>
                <w:rtl/>
              </w:rPr>
            </w:pPr>
            <w:r>
              <w:rPr>
                <w:rFonts w:asciiTheme="majorBidi" w:hAnsiTheme="majorBidi" w:cstheme="majorBidi" w:hint="cs"/>
                <w:rtl/>
              </w:rPr>
              <w:t xml:space="preserve">نموذج </w:t>
            </w:r>
            <w:r w:rsidR="00887FC4">
              <w:rPr>
                <w:rFonts w:asciiTheme="majorBidi" w:hAnsiTheme="majorBidi" w:cstheme="majorBidi" w:hint="cs"/>
                <w:rtl/>
              </w:rPr>
              <w:t>شكلي</w:t>
            </w:r>
            <w:r>
              <w:rPr>
                <w:rFonts w:asciiTheme="majorBidi" w:hAnsiTheme="majorBidi" w:cstheme="majorBidi" w:hint="cs"/>
                <w:rtl/>
              </w:rPr>
              <w:t xml:space="preserve"> للحوسبة </w:t>
            </w:r>
            <w:r w:rsidR="00B102DE">
              <w:rPr>
                <w:rFonts w:asciiTheme="majorBidi" w:hAnsiTheme="majorBidi" w:cstheme="majorBidi" w:hint="cs"/>
                <w:rtl/>
              </w:rPr>
              <w:t>الشاملة</w:t>
            </w:r>
            <w:r>
              <w:rPr>
                <w:rFonts w:asciiTheme="majorBidi" w:hAnsiTheme="majorBidi" w:cstheme="majorBidi" w:hint="cs"/>
                <w:rtl/>
              </w:rPr>
              <w:t xml:space="preserve"> المعتمدة على الم</w:t>
            </w:r>
            <w:r w:rsidR="009F2E0A">
              <w:rPr>
                <w:rFonts w:asciiTheme="majorBidi" w:hAnsiTheme="majorBidi" w:cstheme="majorBidi" w:hint="cs"/>
                <w:rtl/>
              </w:rPr>
              <w:t>كان</w:t>
            </w:r>
          </w:p>
        </w:tc>
        <w:tc>
          <w:tcPr>
            <w:tcW w:w="3197" w:type="dxa"/>
          </w:tcPr>
          <w:p w:rsidR="00971906" w:rsidRPr="00F424F9" w:rsidRDefault="00971906" w:rsidP="005515FC">
            <w:pPr>
              <w:bidi/>
              <w:jc w:val="right"/>
              <w:rPr>
                <w:rFonts w:asciiTheme="majorBidi" w:hAnsiTheme="majorBidi" w:cstheme="majorBidi"/>
                <w:sz w:val="26"/>
                <w:szCs w:val="26"/>
                <w:rtl/>
              </w:rPr>
            </w:pPr>
            <w:r>
              <w:rPr>
                <w:rFonts w:asciiTheme="majorBidi" w:hAnsiTheme="majorBidi" w:cstheme="majorBidi"/>
                <w:sz w:val="26"/>
                <w:szCs w:val="26"/>
              </w:rPr>
              <w:t>Research Title (Arabic)</w:t>
            </w:r>
          </w:p>
        </w:tc>
      </w:tr>
      <w:tr w:rsidR="00701884" w:rsidTr="00437BAE">
        <w:trPr>
          <w:jc w:val="center"/>
        </w:trPr>
        <w:tc>
          <w:tcPr>
            <w:tcW w:w="7366" w:type="dxa"/>
          </w:tcPr>
          <w:p w:rsidR="00701884" w:rsidRPr="00E40B5E" w:rsidRDefault="00817E7D" w:rsidP="00817E7D">
            <w:pPr>
              <w:pStyle w:val="Style"/>
              <w:rPr>
                <w:rFonts w:asciiTheme="majorBidi" w:hAnsiTheme="majorBidi" w:cstheme="majorBidi"/>
                <w:rtl/>
              </w:rPr>
            </w:pPr>
            <w:r w:rsidRPr="00817E7D">
              <w:rPr>
                <w:rFonts w:asciiTheme="majorBidi" w:hAnsiTheme="majorBidi" w:cstheme="majorBidi"/>
              </w:rPr>
              <w:t>A Formal Model For</w:t>
            </w:r>
            <w:r>
              <w:rPr>
                <w:rFonts w:asciiTheme="majorBidi" w:hAnsiTheme="majorBidi" w:cstheme="majorBidi" w:hint="cs"/>
                <w:rtl/>
              </w:rPr>
              <w:t xml:space="preserve"> </w:t>
            </w:r>
            <w:r w:rsidRPr="00817E7D">
              <w:rPr>
                <w:rFonts w:asciiTheme="majorBidi" w:hAnsiTheme="majorBidi" w:cstheme="majorBidi"/>
              </w:rPr>
              <w:t>Space Based Ubiquitous Computing</w:t>
            </w: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Research Title (English)</w:t>
            </w:r>
          </w:p>
        </w:tc>
      </w:tr>
      <w:tr w:rsidR="00701884" w:rsidTr="00437BAE">
        <w:trPr>
          <w:jc w:val="center"/>
        </w:trPr>
        <w:tc>
          <w:tcPr>
            <w:tcW w:w="7366" w:type="dxa"/>
          </w:tcPr>
          <w:p w:rsidR="00701884" w:rsidRPr="006065AA" w:rsidRDefault="004314DD" w:rsidP="00F77E01">
            <w:pPr>
              <w:bidi/>
              <w:rPr>
                <w:rFonts w:asciiTheme="majorBidi" w:hAnsiTheme="majorBidi" w:cstheme="majorBidi"/>
                <w:sz w:val="24"/>
                <w:szCs w:val="24"/>
              </w:rPr>
            </w:pPr>
            <w:r>
              <w:rPr>
                <w:rFonts w:asciiTheme="majorBidi" w:hAnsiTheme="majorBidi" w:cstheme="majorBidi" w:hint="cs"/>
                <w:sz w:val="24"/>
                <w:szCs w:val="24"/>
                <w:rtl/>
              </w:rPr>
              <w:t>الحوسبة ا</w:t>
            </w:r>
            <w:r w:rsidR="009F2E0A">
              <w:rPr>
                <w:rFonts w:asciiTheme="majorBidi" w:hAnsiTheme="majorBidi" w:cstheme="majorBidi" w:hint="cs"/>
                <w:sz w:val="24"/>
                <w:szCs w:val="24"/>
                <w:rtl/>
              </w:rPr>
              <w:t>لشاملة</w:t>
            </w: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Research Topic (Arabic)</w:t>
            </w:r>
          </w:p>
        </w:tc>
      </w:tr>
      <w:tr w:rsidR="00701884" w:rsidTr="00437BAE">
        <w:trPr>
          <w:jc w:val="center"/>
        </w:trPr>
        <w:tc>
          <w:tcPr>
            <w:tcW w:w="7366" w:type="dxa"/>
          </w:tcPr>
          <w:p w:rsidR="00701884" w:rsidRPr="00E40B5E" w:rsidRDefault="00844B24" w:rsidP="00F4558D">
            <w:pPr>
              <w:rPr>
                <w:rFonts w:asciiTheme="majorBidi" w:hAnsiTheme="majorBidi" w:cstheme="majorBidi"/>
                <w:sz w:val="24"/>
                <w:szCs w:val="24"/>
              </w:rPr>
            </w:pPr>
            <w:r w:rsidRPr="00817E7D">
              <w:rPr>
                <w:rFonts w:asciiTheme="majorBidi" w:hAnsiTheme="majorBidi" w:cstheme="majorBidi"/>
                <w:sz w:val="24"/>
                <w:szCs w:val="24"/>
              </w:rPr>
              <w:t>Ubiquitous Computing</w:t>
            </w: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Research Topic (English)</w:t>
            </w:r>
          </w:p>
        </w:tc>
      </w:tr>
      <w:tr w:rsidR="00701884" w:rsidTr="00437BAE">
        <w:trPr>
          <w:jc w:val="center"/>
        </w:trPr>
        <w:tc>
          <w:tcPr>
            <w:tcW w:w="7366" w:type="dxa"/>
          </w:tcPr>
          <w:p w:rsidR="00701884" w:rsidRPr="006065AA" w:rsidRDefault="00701884" w:rsidP="00FA1E3F">
            <w:pPr>
              <w:bidi/>
              <w:rPr>
                <w:rFonts w:asciiTheme="majorBidi" w:hAnsiTheme="majorBidi" w:cstheme="majorBidi"/>
                <w:sz w:val="24"/>
                <w:szCs w:val="24"/>
              </w:rPr>
            </w:pP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Publisher (Arabic)</w:t>
            </w:r>
          </w:p>
        </w:tc>
      </w:tr>
      <w:tr w:rsidR="00701884" w:rsidTr="00437BAE">
        <w:trPr>
          <w:jc w:val="center"/>
        </w:trPr>
        <w:tc>
          <w:tcPr>
            <w:tcW w:w="7366" w:type="dxa"/>
          </w:tcPr>
          <w:p w:rsidR="00701884" w:rsidRPr="006065AA" w:rsidRDefault="00701884" w:rsidP="00701884">
            <w:pPr>
              <w:bidi/>
              <w:jc w:val="right"/>
              <w:rPr>
                <w:rFonts w:asciiTheme="majorBidi" w:hAnsiTheme="majorBidi" w:cstheme="majorBidi"/>
                <w:sz w:val="24"/>
                <w:szCs w:val="24"/>
                <w:rtl/>
              </w:rPr>
            </w:pP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Publisher (English)</w:t>
            </w:r>
          </w:p>
        </w:tc>
      </w:tr>
      <w:tr w:rsidR="00701884" w:rsidTr="00437BAE">
        <w:trPr>
          <w:jc w:val="center"/>
        </w:trPr>
        <w:tc>
          <w:tcPr>
            <w:tcW w:w="7366" w:type="dxa"/>
          </w:tcPr>
          <w:p w:rsidR="00701884" w:rsidRPr="006065AA" w:rsidRDefault="00701884" w:rsidP="003357CC">
            <w:pPr>
              <w:bidi/>
              <w:jc w:val="right"/>
              <w:rPr>
                <w:rFonts w:asciiTheme="majorBidi" w:hAnsiTheme="majorBidi" w:cstheme="majorBidi"/>
                <w:sz w:val="24"/>
                <w:szCs w:val="24"/>
                <w:rtl/>
              </w:rPr>
            </w:pP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Publishing Year (Arabic)</w:t>
            </w:r>
          </w:p>
        </w:tc>
      </w:tr>
      <w:tr w:rsidR="00701884" w:rsidTr="00437BAE">
        <w:trPr>
          <w:jc w:val="center"/>
        </w:trPr>
        <w:tc>
          <w:tcPr>
            <w:tcW w:w="7366" w:type="dxa"/>
          </w:tcPr>
          <w:p w:rsidR="00701884" w:rsidRPr="0060771F" w:rsidRDefault="00701884" w:rsidP="003357CC">
            <w:pPr>
              <w:bidi/>
              <w:jc w:val="right"/>
              <w:rPr>
                <w:rFonts w:ascii="Times New Roman" w:hAnsi="Times New Roman" w:cs="Times New Roman"/>
                <w:sz w:val="24"/>
                <w:szCs w:val="24"/>
                <w:rtl/>
              </w:rPr>
            </w:pPr>
          </w:p>
        </w:tc>
        <w:tc>
          <w:tcPr>
            <w:tcW w:w="3197" w:type="dxa"/>
          </w:tcPr>
          <w:p w:rsidR="00701884" w:rsidRPr="00F424F9" w:rsidRDefault="00701884" w:rsidP="005515FC">
            <w:pPr>
              <w:bidi/>
              <w:jc w:val="right"/>
              <w:rPr>
                <w:rFonts w:asciiTheme="majorBidi" w:hAnsiTheme="majorBidi" w:cstheme="majorBidi"/>
                <w:sz w:val="26"/>
                <w:szCs w:val="26"/>
                <w:rtl/>
              </w:rPr>
            </w:pPr>
            <w:r>
              <w:rPr>
                <w:rFonts w:asciiTheme="majorBidi" w:hAnsiTheme="majorBidi" w:cstheme="majorBidi"/>
                <w:sz w:val="26"/>
                <w:szCs w:val="26"/>
              </w:rPr>
              <w:t>Publishing Year (English)</w:t>
            </w:r>
          </w:p>
        </w:tc>
      </w:tr>
      <w:tr w:rsidR="00701884" w:rsidTr="00437BAE">
        <w:trPr>
          <w:jc w:val="center"/>
        </w:trPr>
        <w:tc>
          <w:tcPr>
            <w:tcW w:w="7366" w:type="dxa"/>
          </w:tcPr>
          <w:p w:rsidR="00701884" w:rsidRPr="00E40B5E" w:rsidRDefault="00701884" w:rsidP="00F4558D">
            <w:pPr>
              <w:pStyle w:val="ListParagraph"/>
              <w:ind w:left="0"/>
              <w:rPr>
                <w:rFonts w:asciiTheme="majorBidi" w:hAnsiTheme="majorBidi" w:cstheme="majorBidi"/>
                <w:sz w:val="24"/>
                <w:szCs w:val="24"/>
                <w:rtl/>
              </w:rPr>
            </w:pP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sidRPr="00F424F9">
              <w:rPr>
                <w:rFonts w:asciiTheme="majorBidi" w:hAnsiTheme="majorBidi" w:cstheme="majorBidi"/>
                <w:sz w:val="26"/>
                <w:szCs w:val="26"/>
              </w:rPr>
              <w:t>ISBN</w:t>
            </w:r>
          </w:p>
        </w:tc>
      </w:tr>
      <w:tr w:rsidR="00701884" w:rsidTr="00437BAE">
        <w:trPr>
          <w:jc w:val="center"/>
        </w:trPr>
        <w:tc>
          <w:tcPr>
            <w:tcW w:w="7366" w:type="dxa"/>
          </w:tcPr>
          <w:p w:rsidR="00701884" w:rsidRPr="006065AA" w:rsidRDefault="009F2E0A" w:rsidP="00487A0C">
            <w:pPr>
              <w:pStyle w:val="ListParagraph"/>
              <w:bidi/>
              <w:ind w:left="0"/>
              <w:rPr>
                <w:rFonts w:asciiTheme="majorBidi" w:hAnsiTheme="majorBidi" w:cstheme="majorBidi"/>
                <w:sz w:val="24"/>
                <w:szCs w:val="24"/>
                <w:rtl/>
              </w:rPr>
            </w:pPr>
            <w:r>
              <w:rPr>
                <w:rFonts w:asciiTheme="majorBidi" w:hAnsiTheme="majorBidi" w:cstheme="majorBidi" w:hint="cs"/>
                <w:sz w:val="24"/>
                <w:szCs w:val="24"/>
                <w:rtl/>
              </w:rPr>
              <w:t xml:space="preserve">الحوسبة الشاملة ، نماذج </w:t>
            </w:r>
            <w:r w:rsidR="00487A0C">
              <w:rPr>
                <w:rFonts w:asciiTheme="majorBidi" w:hAnsiTheme="majorBidi" w:cstheme="majorBidi" w:hint="cs"/>
                <w:sz w:val="24"/>
                <w:szCs w:val="24"/>
                <w:rtl/>
              </w:rPr>
              <w:t>شكلية</w:t>
            </w: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(Arabic)</w:t>
            </w:r>
          </w:p>
        </w:tc>
      </w:tr>
      <w:tr w:rsidR="00701884" w:rsidTr="00437BAE">
        <w:trPr>
          <w:jc w:val="center"/>
        </w:trPr>
        <w:tc>
          <w:tcPr>
            <w:tcW w:w="7366" w:type="dxa"/>
          </w:tcPr>
          <w:p w:rsidR="00701884" w:rsidRPr="00E40B5E" w:rsidRDefault="000C72C5" w:rsidP="00F4558D">
            <w:pPr>
              <w:pStyle w:val="Style"/>
              <w:ind w:hanging="18"/>
              <w:rPr>
                <w:rFonts w:asciiTheme="majorBidi" w:hAnsiTheme="majorBidi" w:cstheme="majorBidi"/>
              </w:rPr>
            </w:pPr>
            <w:r w:rsidRPr="000C72C5">
              <w:rPr>
                <w:rFonts w:asciiTheme="majorBidi" w:hAnsiTheme="majorBidi" w:cstheme="majorBidi"/>
              </w:rPr>
              <w:t>Ubiquitous Computing, Formal Model</w:t>
            </w: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(English )</w:t>
            </w:r>
          </w:p>
        </w:tc>
      </w:tr>
      <w:tr w:rsidR="00701884" w:rsidTr="00437BAE">
        <w:trPr>
          <w:jc w:val="center"/>
        </w:trPr>
        <w:tc>
          <w:tcPr>
            <w:tcW w:w="7366" w:type="dxa"/>
          </w:tcPr>
          <w:p w:rsidR="00701884" w:rsidRPr="00E40B5E" w:rsidRDefault="00701884" w:rsidP="00F4558D">
            <w:pPr>
              <w:pStyle w:val="ListParagraph"/>
              <w:ind w:left="0"/>
              <w:rPr>
                <w:rFonts w:asciiTheme="majorBidi" w:hAnsiTheme="majorBidi" w:cstheme="majorBidi"/>
                <w:sz w:val="24"/>
                <w:szCs w:val="24"/>
                <w:rtl/>
              </w:rPr>
            </w:pP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Journal Name, or (Conference + place and date being held)</w:t>
            </w:r>
          </w:p>
        </w:tc>
      </w:tr>
      <w:tr w:rsidR="00701884" w:rsidTr="00437BAE">
        <w:trPr>
          <w:jc w:val="center"/>
        </w:trPr>
        <w:tc>
          <w:tcPr>
            <w:tcW w:w="7366" w:type="dxa"/>
          </w:tcPr>
          <w:p w:rsidR="00701884" w:rsidRPr="00E40B5E" w:rsidRDefault="00701884" w:rsidP="00F4558D">
            <w:pPr>
              <w:pStyle w:val="ListParagraph"/>
              <w:ind w:left="0"/>
              <w:rPr>
                <w:rFonts w:asciiTheme="majorBidi" w:hAnsiTheme="majorBidi" w:cstheme="majorBidi"/>
                <w:sz w:val="24"/>
                <w:szCs w:val="24"/>
                <w:rtl/>
              </w:rPr>
            </w:pP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Volume No. or Issue No. and the Number of Pages in case it has been published in a scientific journal</w:t>
            </w:r>
          </w:p>
        </w:tc>
      </w:tr>
      <w:tr w:rsidR="00701884" w:rsidTr="00437BAE">
        <w:trPr>
          <w:jc w:val="center"/>
        </w:trPr>
        <w:tc>
          <w:tcPr>
            <w:tcW w:w="7366" w:type="dxa"/>
          </w:tcPr>
          <w:p w:rsidR="00701884" w:rsidRPr="00AC64D8" w:rsidRDefault="0003291D" w:rsidP="00487A0C">
            <w:pPr>
              <w:bidi/>
              <w:jc w:val="both"/>
              <w:rPr>
                <w:rFonts w:asciiTheme="majorBidi" w:hAnsiTheme="majorBidi" w:cstheme="majorBidi"/>
                <w:sz w:val="24"/>
                <w:szCs w:val="24"/>
                <w:rtl/>
                <w:lang w:bidi="ar-YE"/>
              </w:rPr>
            </w:pPr>
            <w:r w:rsidRPr="0003291D">
              <w:rPr>
                <w:rFonts w:hint="cs"/>
                <w:sz w:val="24"/>
                <w:szCs w:val="24"/>
                <w:rtl/>
                <w:lang w:bidi="ar-YE"/>
              </w:rPr>
              <w:t xml:space="preserve">الحوسبة الشاملة تعني أن التكنولوجيا سوف تعم حياتنا بشكل عام. ولكن كيف سيتم تنظيم هذه العملية وكيف سيتم توفيرها عندما نتجول من مكان إلى آخر في حياتنا اليومية؟ وكيف سنرى ونستخدم </w:t>
            </w:r>
            <w:r>
              <w:rPr>
                <w:rFonts w:hint="cs"/>
                <w:sz w:val="24"/>
                <w:szCs w:val="24"/>
                <w:rtl/>
                <w:lang w:bidi="ar-YE"/>
              </w:rPr>
              <w:t xml:space="preserve">صلاحية الدخول المتوفرة لدينا؟ والأهم من ذلك ، كيف سيتم تعزيز </w:t>
            </w:r>
            <w:r w:rsidRPr="0003291D">
              <w:rPr>
                <w:rFonts w:hint="cs"/>
                <w:sz w:val="24"/>
                <w:szCs w:val="24"/>
                <w:rtl/>
                <w:lang w:bidi="ar-YE"/>
              </w:rPr>
              <w:t xml:space="preserve">مفهوم عدم توفر الصلاحيات؟ كل هذه الأسئلة تم طرحها في مشاريع بحث سابقة. ولقد أصبحت هذه الأسئلة مهمة بشكل كبير عندما تطور مفهوم البيئات الذكية وأصبح متوفراً </w:t>
            </w:r>
            <w:r>
              <w:rPr>
                <w:rFonts w:hint="cs"/>
                <w:sz w:val="24"/>
                <w:szCs w:val="24"/>
                <w:rtl/>
                <w:lang w:bidi="ar-YE"/>
              </w:rPr>
              <w:t>في الواقع العملي</w:t>
            </w:r>
            <w:r w:rsidRPr="0003291D">
              <w:rPr>
                <w:rFonts w:hint="cs"/>
                <w:sz w:val="24"/>
                <w:szCs w:val="24"/>
                <w:rtl/>
                <w:lang w:bidi="ar-YE"/>
              </w:rPr>
              <w:t xml:space="preserve">. في هذه الورقة العلمية ، تم اقتراح نموذج </w:t>
            </w:r>
            <w:r w:rsidR="00487A0C">
              <w:rPr>
                <w:rFonts w:hint="cs"/>
                <w:sz w:val="24"/>
                <w:szCs w:val="24"/>
                <w:rtl/>
                <w:lang w:bidi="ar-YE"/>
              </w:rPr>
              <w:t>شكلي</w:t>
            </w:r>
            <w:r w:rsidRPr="0003291D">
              <w:rPr>
                <w:rFonts w:hint="cs"/>
                <w:sz w:val="24"/>
                <w:szCs w:val="24"/>
                <w:rtl/>
                <w:lang w:bidi="ar-YE"/>
              </w:rPr>
              <w:t xml:space="preserve"> يشكل خارطة طريق لأبحاثنا القادمة. تعتبر هذه الورقة العلمية عملاً فرضياً يحاول استكشاف بعض الأسئلة وطرح بعض الإجابات المعتمدة على التجريب وفتح الباب للمزيد من التحري للموضوع.</w:t>
            </w: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Research Abstract (Arabic)</w:t>
            </w:r>
          </w:p>
          <w:p w:rsidR="00701884" w:rsidRPr="00F424F9" w:rsidRDefault="00701884" w:rsidP="005515FC">
            <w:pPr>
              <w:pStyle w:val="ListParagraph"/>
              <w:bidi/>
              <w:ind w:left="0"/>
              <w:jc w:val="right"/>
              <w:rPr>
                <w:rFonts w:asciiTheme="majorBidi" w:hAnsiTheme="majorBidi" w:cstheme="majorBidi"/>
                <w:sz w:val="26"/>
                <w:szCs w:val="26"/>
                <w:rtl/>
              </w:rPr>
            </w:pPr>
          </w:p>
        </w:tc>
      </w:tr>
      <w:tr w:rsidR="00701884" w:rsidTr="00437BAE">
        <w:trPr>
          <w:trHeight w:val="576"/>
          <w:jc w:val="center"/>
        </w:trPr>
        <w:tc>
          <w:tcPr>
            <w:tcW w:w="7366" w:type="dxa"/>
          </w:tcPr>
          <w:p w:rsidR="00701884" w:rsidRPr="00A56886" w:rsidRDefault="00A56886" w:rsidP="00A56886">
            <w:pPr>
              <w:autoSpaceDE w:val="0"/>
              <w:autoSpaceDN w:val="0"/>
              <w:adjustRightInd w:val="0"/>
              <w:spacing w:after="0" w:line="240" w:lineRule="auto"/>
              <w:jc w:val="both"/>
              <w:rPr>
                <w:rFonts w:asciiTheme="majorBidi" w:eastAsiaTheme="minorEastAsia" w:hAnsiTheme="majorBidi" w:cstheme="majorBidi"/>
                <w:sz w:val="24"/>
                <w:szCs w:val="24"/>
                <w:rtl/>
              </w:rPr>
            </w:pPr>
            <w:bookmarkStart w:id="0" w:name="_Hlk291760784"/>
            <w:r w:rsidRPr="00A56886">
              <w:rPr>
                <w:rFonts w:asciiTheme="majorBidi" w:eastAsiaTheme="minorEastAsia" w:hAnsiTheme="majorBidi" w:cstheme="majorBidi"/>
                <w:sz w:val="24"/>
                <w:szCs w:val="24"/>
              </w:rPr>
              <w:t>Abstract — Ubiquitous Computing asserts that technology will</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soon be pervasive in our lives. But how will that technology be</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organized and made available to us as we roam through the many</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spaces of our daily lives? How will we see and use that which we</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have a right to, and more importantly, how will a lack of access</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 xml:space="preserve">rights be enforced? These are </w:t>
            </w:r>
            <w:r w:rsidRPr="00A56886">
              <w:rPr>
                <w:rFonts w:asciiTheme="majorBidi" w:eastAsiaTheme="minorEastAsia" w:hAnsiTheme="majorBidi" w:cstheme="majorBidi"/>
                <w:sz w:val="24"/>
                <w:szCs w:val="24"/>
              </w:rPr>
              <w:lastRenderedPageBreak/>
              <w:t>questions that have been raised</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following previous research projects. They become more</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significant as the concept of intelligent environments scales-up</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beyond the boundaries of four walls. In this paper we propose a</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formal model that will form a roadmap for some of our upcoming</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research. This paper is a hypothetical work that explores some</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questions and poses some answers - Influenced by experimentation</w:t>
            </w:r>
            <w:r>
              <w:rPr>
                <w:rFonts w:asciiTheme="majorBidi" w:eastAsiaTheme="minorEastAsia" w:hAnsiTheme="majorBidi" w:cstheme="majorBidi"/>
                <w:sz w:val="24"/>
                <w:szCs w:val="24"/>
              </w:rPr>
              <w:t xml:space="preserve"> </w:t>
            </w:r>
            <w:r w:rsidRPr="00A56886">
              <w:rPr>
                <w:rFonts w:asciiTheme="majorBidi" w:eastAsiaTheme="minorEastAsia" w:hAnsiTheme="majorBidi" w:cstheme="majorBidi"/>
                <w:sz w:val="24"/>
                <w:szCs w:val="24"/>
              </w:rPr>
              <w:t>and with a view to further investigation.</w:t>
            </w:r>
          </w:p>
        </w:tc>
        <w:tc>
          <w:tcPr>
            <w:tcW w:w="3197" w:type="dxa"/>
          </w:tcPr>
          <w:p w:rsidR="00701884" w:rsidRPr="00F424F9" w:rsidRDefault="00701884"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lastRenderedPageBreak/>
              <w:t>Research Abstract (English)</w:t>
            </w:r>
          </w:p>
          <w:p w:rsidR="00701884" w:rsidRPr="00F424F9" w:rsidRDefault="00701884" w:rsidP="005515FC">
            <w:pPr>
              <w:pStyle w:val="ListParagraph"/>
              <w:bidi/>
              <w:ind w:left="0"/>
              <w:rPr>
                <w:rFonts w:asciiTheme="majorBidi" w:hAnsiTheme="majorBidi" w:cstheme="majorBidi"/>
                <w:sz w:val="26"/>
                <w:szCs w:val="26"/>
                <w:rtl/>
              </w:rPr>
            </w:pPr>
          </w:p>
        </w:tc>
      </w:tr>
      <w:bookmarkEnd w:id="0"/>
    </w:tbl>
    <w:p w:rsidR="00647637" w:rsidRDefault="00647637"/>
    <w:sectPr w:rsidR="00647637" w:rsidSect="005C06E5">
      <w:pgSz w:w="11909" w:h="16834" w:code="14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02454"/>
    <w:multiLevelType w:val="hybridMultilevel"/>
    <w:tmpl w:val="A3BA8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437BAE"/>
    <w:rsid w:val="00013C31"/>
    <w:rsid w:val="000144A0"/>
    <w:rsid w:val="00031284"/>
    <w:rsid w:val="0003291D"/>
    <w:rsid w:val="0003627C"/>
    <w:rsid w:val="00040D38"/>
    <w:rsid w:val="00043D14"/>
    <w:rsid w:val="00044E7D"/>
    <w:rsid w:val="00046D64"/>
    <w:rsid w:val="00051CC8"/>
    <w:rsid w:val="000521D8"/>
    <w:rsid w:val="00052ACA"/>
    <w:rsid w:val="0005486D"/>
    <w:rsid w:val="00075AE0"/>
    <w:rsid w:val="00082402"/>
    <w:rsid w:val="00084B0D"/>
    <w:rsid w:val="000B225F"/>
    <w:rsid w:val="000B2C41"/>
    <w:rsid w:val="000B651F"/>
    <w:rsid w:val="000C5890"/>
    <w:rsid w:val="000C72C5"/>
    <w:rsid w:val="000D0A7E"/>
    <w:rsid w:val="000D1B55"/>
    <w:rsid w:val="000D4A55"/>
    <w:rsid w:val="000E5986"/>
    <w:rsid w:val="000E71F9"/>
    <w:rsid w:val="000F39D2"/>
    <w:rsid w:val="00120AC7"/>
    <w:rsid w:val="00126209"/>
    <w:rsid w:val="00132589"/>
    <w:rsid w:val="00133831"/>
    <w:rsid w:val="001374AA"/>
    <w:rsid w:val="00141F4C"/>
    <w:rsid w:val="00142120"/>
    <w:rsid w:val="0014751B"/>
    <w:rsid w:val="001521E0"/>
    <w:rsid w:val="001621C3"/>
    <w:rsid w:val="001863D8"/>
    <w:rsid w:val="0019235A"/>
    <w:rsid w:val="001A4C98"/>
    <w:rsid w:val="001A655F"/>
    <w:rsid w:val="001D234D"/>
    <w:rsid w:val="001D27EF"/>
    <w:rsid w:val="001D7B16"/>
    <w:rsid w:val="001E118F"/>
    <w:rsid w:val="002055A2"/>
    <w:rsid w:val="0021211A"/>
    <w:rsid w:val="00231A83"/>
    <w:rsid w:val="00265559"/>
    <w:rsid w:val="00277D98"/>
    <w:rsid w:val="00282FA3"/>
    <w:rsid w:val="002910CD"/>
    <w:rsid w:val="00296ED4"/>
    <w:rsid w:val="002A1436"/>
    <w:rsid w:val="002B34B2"/>
    <w:rsid w:val="002B3C73"/>
    <w:rsid w:val="002B52F7"/>
    <w:rsid w:val="002C31B0"/>
    <w:rsid w:val="002C44DF"/>
    <w:rsid w:val="002E29AE"/>
    <w:rsid w:val="003134EA"/>
    <w:rsid w:val="00316BB7"/>
    <w:rsid w:val="00322E6E"/>
    <w:rsid w:val="00324D02"/>
    <w:rsid w:val="003357CC"/>
    <w:rsid w:val="00341513"/>
    <w:rsid w:val="00350FBE"/>
    <w:rsid w:val="003521F1"/>
    <w:rsid w:val="00367097"/>
    <w:rsid w:val="00376643"/>
    <w:rsid w:val="003828C5"/>
    <w:rsid w:val="00390486"/>
    <w:rsid w:val="00391597"/>
    <w:rsid w:val="00392969"/>
    <w:rsid w:val="00393D80"/>
    <w:rsid w:val="003A483D"/>
    <w:rsid w:val="003A78A7"/>
    <w:rsid w:val="003B4865"/>
    <w:rsid w:val="003D1B5A"/>
    <w:rsid w:val="003D4E03"/>
    <w:rsid w:val="003E2579"/>
    <w:rsid w:val="003E5DD8"/>
    <w:rsid w:val="003F77A5"/>
    <w:rsid w:val="004071C7"/>
    <w:rsid w:val="00412670"/>
    <w:rsid w:val="00430DBF"/>
    <w:rsid w:val="004314DD"/>
    <w:rsid w:val="00435B19"/>
    <w:rsid w:val="00437BAE"/>
    <w:rsid w:val="0045726C"/>
    <w:rsid w:val="00474873"/>
    <w:rsid w:val="00475335"/>
    <w:rsid w:val="00476981"/>
    <w:rsid w:val="004807A1"/>
    <w:rsid w:val="00483624"/>
    <w:rsid w:val="00484468"/>
    <w:rsid w:val="00487A0C"/>
    <w:rsid w:val="004938F5"/>
    <w:rsid w:val="004B1B26"/>
    <w:rsid w:val="004D1C19"/>
    <w:rsid w:val="004D2CE8"/>
    <w:rsid w:val="004D7195"/>
    <w:rsid w:val="004E1E38"/>
    <w:rsid w:val="004E76A9"/>
    <w:rsid w:val="004F0285"/>
    <w:rsid w:val="004F42D4"/>
    <w:rsid w:val="00501D0C"/>
    <w:rsid w:val="00503F36"/>
    <w:rsid w:val="005141CB"/>
    <w:rsid w:val="00514647"/>
    <w:rsid w:val="00537D76"/>
    <w:rsid w:val="00546264"/>
    <w:rsid w:val="00556AEA"/>
    <w:rsid w:val="00561CDB"/>
    <w:rsid w:val="0056402D"/>
    <w:rsid w:val="00570B23"/>
    <w:rsid w:val="00575638"/>
    <w:rsid w:val="0058082F"/>
    <w:rsid w:val="00585BA0"/>
    <w:rsid w:val="005B1AC3"/>
    <w:rsid w:val="005B4698"/>
    <w:rsid w:val="005B4D92"/>
    <w:rsid w:val="005B5800"/>
    <w:rsid w:val="005C06E5"/>
    <w:rsid w:val="005E08C7"/>
    <w:rsid w:val="005E24E2"/>
    <w:rsid w:val="005F37F1"/>
    <w:rsid w:val="005F75EB"/>
    <w:rsid w:val="00605632"/>
    <w:rsid w:val="0060609E"/>
    <w:rsid w:val="006065AA"/>
    <w:rsid w:val="006133CC"/>
    <w:rsid w:val="00615FFA"/>
    <w:rsid w:val="006328DF"/>
    <w:rsid w:val="00647637"/>
    <w:rsid w:val="00652634"/>
    <w:rsid w:val="0065697D"/>
    <w:rsid w:val="006616F6"/>
    <w:rsid w:val="006620E4"/>
    <w:rsid w:val="00670EE6"/>
    <w:rsid w:val="006737CA"/>
    <w:rsid w:val="006775FD"/>
    <w:rsid w:val="00680FBB"/>
    <w:rsid w:val="006B0622"/>
    <w:rsid w:val="006B2344"/>
    <w:rsid w:val="006B4B5A"/>
    <w:rsid w:val="006B76BA"/>
    <w:rsid w:val="006C2F25"/>
    <w:rsid w:val="006C47CF"/>
    <w:rsid w:val="006C77AE"/>
    <w:rsid w:val="006E47AF"/>
    <w:rsid w:val="006E7420"/>
    <w:rsid w:val="006F0CA3"/>
    <w:rsid w:val="006F3510"/>
    <w:rsid w:val="00701884"/>
    <w:rsid w:val="007059A8"/>
    <w:rsid w:val="0072330B"/>
    <w:rsid w:val="00741D93"/>
    <w:rsid w:val="00744F18"/>
    <w:rsid w:val="00746BA3"/>
    <w:rsid w:val="00761199"/>
    <w:rsid w:val="007623C2"/>
    <w:rsid w:val="007624FB"/>
    <w:rsid w:val="007650E8"/>
    <w:rsid w:val="007841BF"/>
    <w:rsid w:val="00796E1A"/>
    <w:rsid w:val="007A48FE"/>
    <w:rsid w:val="007A58F4"/>
    <w:rsid w:val="007B1484"/>
    <w:rsid w:val="007B5B6B"/>
    <w:rsid w:val="007E0E6F"/>
    <w:rsid w:val="007E26DB"/>
    <w:rsid w:val="007E463D"/>
    <w:rsid w:val="007E7D77"/>
    <w:rsid w:val="007F2052"/>
    <w:rsid w:val="007F256C"/>
    <w:rsid w:val="0080691E"/>
    <w:rsid w:val="00817512"/>
    <w:rsid w:val="00817E7D"/>
    <w:rsid w:val="00823E47"/>
    <w:rsid w:val="00830DF6"/>
    <w:rsid w:val="00834CB7"/>
    <w:rsid w:val="00844B24"/>
    <w:rsid w:val="00847142"/>
    <w:rsid w:val="008476C8"/>
    <w:rsid w:val="00853BD7"/>
    <w:rsid w:val="008543AB"/>
    <w:rsid w:val="00870154"/>
    <w:rsid w:val="00873432"/>
    <w:rsid w:val="008740BE"/>
    <w:rsid w:val="008741B6"/>
    <w:rsid w:val="008745E1"/>
    <w:rsid w:val="00875E12"/>
    <w:rsid w:val="0088027D"/>
    <w:rsid w:val="00882155"/>
    <w:rsid w:val="008848FE"/>
    <w:rsid w:val="00887FC4"/>
    <w:rsid w:val="0089433D"/>
    <w:rsid w:val="00896F0F"/>
    <w:rsid w:val="008A037B"/>
    <w:rsid w:val="008B33AC"/>
    <w:rsid w:val="008E0C1F"/>
    <w:rsid w:val="008E1FD9"/>
    <w:rsid w:val="008E5A7A"/>
    <w:rsid w:val="008E6805"/>
    <w:rsid w:val="00910C39"/>
    <w:rsid w:val="00917B33"/>
    <w:rsid w:val="009300D4"/>
    <w:rsid w:val="009405FA"/>
    <w:rsid w:val="00945C4A"/>
    <w:rsid w:val="00963C41"/>
    <w:rsid w:val="00964872"/>
    <w:rsid w:val="0096515D"/>
    <w:rsid w:val="00971490"/>
    <w:rsid w:val="00971906"/>
    <w:rsid w:val="00985708"/>
    <w:rsid w:val="009A3641"/>
    <w:rsid w:val="009A57A0"/>
    <w:rsid w:val="009A77D0"/>
    <w:rsid w:val="009A7E3D"/>
    <w:rsid w:val="009C5E3A"/>
    <w:rsid w:val="009D554B"/>
    <w:rsid w:val="009E0701"/>
    <w:rsid w:val="009F2E0A"/>
    <w:rsid w:val="009F3C57"/>
    <w:rsid w:val="00A04C98"/>
    <w:rsid w:val="00A06B11"/>
    <w:rsid w:val="00A176DA"/>
    <w:rsid w:val="00A203EC"/>
    <w:rsid w:val="00A2151D"/>
    <w:rsid w:val="00A21EE2"/>
    <w:rsid w:val="00A25B8A"/>
    <w:rsid w:val="00A4724E"/>
    <w:rsid w:val="00A47674"/>
    <w:rsid w:val="00A56886"/>
    <w:rsid w:val="00A63C16"/>
    <w:rsid w:val="00A67C95"/>
    <w:rsid w:val="00A7358F"/>
    <w:rsid w:val="00A83E56"/>
    <w:rsid w:val="00A91196"/>
    <w:rsid w:val="00AA17A5"/>
    <w:rsid w:val="00AA57B6"/>
    <w:rsid w:val="00AA6665"/>
    <w:rsid w:val="00AB173A"/>
    <w:rsid w:val="00AB61C0"/>
    <w:rsid w:val="00AC0D19"/>
    <w:rsid w:val="00AC359F"/>
    <w:rsid w:val="00AC64D8"/>
    <w:rsid w:val="00AD27D5"/>
    <w:rsid w:val="00B0544F"/>
    <w:rsid w:val="00B102DE"/>
    <w:rsid w:val="00B12C04"/>
    <w:rsid w:val="00B31931"/>
    <w:rsid w:val="00B616CE"/>
    <w:rsid w:val="00B81A16"/>
    <w:rsid w:val="00B823D9"/>
    <w:rsid w:val="00B84B00"/>
    <w:rsid w:val="00BA72D9"/>
    <w:rsid w:val="00BC76A3"/>
    <w:rsid w:val="00BD69FA"/>
    <w:rsid w:val="00BE1FFE"/>
    <w:rsid w:val="00BE419D"/>
    <w:rsid w:val="00BF1772"/>
    <w:rsid w:val="00BF2FAC"/>
    <w:rsid w:val="00BF6E39"/>
    <w:rsid w:val="00C1641C"/>
    <w:rsid w:val="00C25189"/>
    <w:rsid w:val="00C26AC5"/>
    <w:rsid w:val="00C30C36"/>
    <w:rsid w:val="00C32D33"/>
    <w:rsid w:val="00C36E92"/>
    <w:rsid w:val="00C41D7A"/>
    <w:rsid w:val="00C56A94"/>
    <w:rsid w:val="00C65B10"/>
    <w:rsid w:val="00C730C7"/>
    <w:rsid w:val="00CB0A46"/>
    <w:rsid w:val="00CB78AB"/>
    <w:rsid w:val="00CB7ADC"/>
    <w:rsid w:val="00CC5F78"/>
    <w:rsid w:val="00CD7EBA"/>
    <w:rsid w:val="00CE0114"/>
    <w:rsid w:val="00CE654D"/>
    <w:rsid w:val="00CF076F"/>
    <w:rsid w:val="00D1375D"/>
    <w:rsid w:val="00D14694"/>
    <w:rsid w:val="00D14B96"/>
    <w:rsid w:val="00D24F9D"/>
    <w:rsid w:val="00D355A4"/>
    <w:rsid w:val="00D40584"/>
    <w:rsid w:val="00D72093"/>
    <w:rsid w:val="00D80A44"/>
    <w:rsid w:val="00D819D7"/>
    <w:rsid w:val="00DA1B26"/>
    <w:rsid w:val="00DB2956"/>
    <w:rsid w:val="00DC6C66"/>
    <w:rsid w:val="00DE616A"/>
    <w:rsid w:val="00DF0D04"/>
    <w:rsid w:val="00DF4A68"/>
    <w:rsid w:val="00E00746"/>
    <w:rsid w:val="00E01E25"/>
    <w:rsid w:val="00E138B7"/>
    <w:rsid w:val="00E15AA5"/>
    <w:rsid w:val="00E15D95"/>
    <w:rsid w:val="00E201DA"/>
    <w:rsid w:val="00E26F53"/>
    <w:rsid w:val="00E30086"/>
    <w:rsid w:val="00E31B27"/>
    <w:rsid w:val="00E31CAE"/>
    <w:rsid w:val="00E3357F"/>
    <w:rsid w:val="00E33640"/>
    <w:rsid w:val="00E34406"/>
    <w:rsid w:val="00E35BCF"/>
    <w:rsid w:val="00E36128"/>
    <w:rsid w:val="00E405D5"/>
    <w:rsid w:val="00E43266"/>
    <w:rsid w:val="00E43D26"/>
    <w:rsid w:val="00E52DC4"/>
    <w:rsid w:val="00E62C15"/>
    <w:rsid w:val="00E778A7"/>
    <w:rsid w:val="00E84B6E"/>
    <w:rsid w:val="00EA3E19"/>
    <w:rsid w:val="00EC0C33"/>
    <w:rsid w:val="00EC2A01"/>
    <w:rsid w:val="00ED4609"/>
    <w:rsid w:val="00EE31F5"/>
    <w:rsid w:val="00EF183B"/>
    <w:rsid w:val="00EF72F8"/>
    <w:rsid w:val="00F00C88"/>
    <w:rsid w:val="00F12F47"/>
    <w:rsid w:val="00F16CCA"/>
    <w:rsid w:val="00F17C5F"/>
    <w:rsid w:val="00F3068F"/>
    <w:rsid w:val="00F40ED5"/>
    <w:rsid w:val="00F50A79"/>
    <w:rsid w:val="00F50DDC"/>
    <w:rsid w:val="00F62D96"/>
    <w:rsid w:val="00F72CCF"/>
    <w:rsid w:val="00F74F56"/>
    <w:rsid w:val="00F77E01"/>
    <w:rsid w:val="00F947D1"/>
    <w:rsid w:val="00FA1E3F"/>
    <w:rsid w:val="00FA2119"/>
    <w:rsid w:val="00FB0F02"/>
    <w:rsid w:val="00FB1722"/>
    <w:rsid w:val="00FB3CD2"/>
    <w:rsid w:val="00FB6B12"/>
    <w:rsid w:val="00FC2573"/>
    <w:rsid w:val="00FD5B29"/>
    <w:rsid w:val="00FD6EB5"/>
    <w:rsid w:val="00FE3FEC"/>
    <w:rsid w:val="00FE558C"/>
    <w:rsid w:val="00FF07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7BAE"/>
    <w:pPr>
      <w:ind w:left="720"/>
      <w:contextualSpacing/>
    </w:pPr>
  </w:style>
  <w:style w:type="paragraph" w:customStyle="1" w:styleId="Style">
    <w:name w:val="Style"/>
    <w:rsid w:val="00476981"/>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Abdullateef-7</dc:creator>
  <cp:lastModifiedBy>PC20</cp:lastModifiedBy>
  <cp:revision>2</cp:revision>
  <dcterms:created xsi:type="dcterms:W3CDTF">2011-06-20T16:42:00Z</dcterms:created>
  <dcterms:modified xsi:type="dcterms:W3CDTF">2011-06-20T16:42:00Z</dcterms:modified>
</cp:coreProperties>
</file>